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C34FBA" w:rsidRPr="00BC397C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C34FBA" w:rsidRPr="00A7727D" w:rsidRDefault="00C34FBA" w:rsidP="00C3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Pr="00A772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b/>
          <w:sz w:val="20"/>
          <w:szCs w:val="20"/>
        </w:rPr>
        <w:t>201</w:t>
      </w:r>
      <w:r w:rsidRPr="00C34FBA">
        <w:rPr>
          <w:rFonts w:ascii="Times New Roman" w:hAnsi="Times New Roman" w:cs="Times New Roman"/>
          <w:b/>
          <w:sz w:val="20"/>
          <w:szCs w:val="20"/>
        </w:rPr>
        <w:t>5</w:t>
      </w:r>
      <w:r w:rsidRPr="00A7727D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C56DFE" w:rsidRPr="00E86A46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FB297B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FB29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B13A7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B13A7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43 597</w:t>
            </w: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265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(тыс. руб.) (вода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)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5 514,703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7 016,070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24,361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основного производственного персонала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2 341,40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461,77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3 264,525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3 264,525</w:t>
            </w:r>
          </w:p>
        </w:tc>
      </w:tr>
      <w:tr w:rsidR="00EC2855" w:rsidRPr="00BC397C" w:rsidTr="00EC2855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работ в рамках технологического процесса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1 827,711</w:t>
            </w: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1C6A4D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C6A4D">
              <w:rPr>
                <w:rFonts w:ascii="Times New Roman" w:hAnsi="Times New Roman" w:cs="Times New Roman"/>
                <w:sz w:val="18"/>
                <w:szCs w:val="18"/>
              </w:rPr>
              <w:t>6 399,377</w:t>
            </w:r>
          </w:p>
        </w:tc>
      </w:tr>
      <w:tr w:rsidR="00EC2855" w:rsidRPr="003F04F2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3F04F2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2,363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приобретенной электрической энергии, 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Pr="003F04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708</w:t>
            </w: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Общепроизводственные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2 771,947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3F04F2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F04F2">
              <w:rPr>
                <w:rFonts w:ascii="Times New Roman" w:hAnsi="Times New Roman" w:cs="Times New Roman"/>
                <w:sz w:val="18"/>
                <w:szCs w:val="18"/>
              </w:rPr>
              <w:t>40 849,426</w:t>
            </w: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114 044,193</w:t>
            </w:r>
          </w:p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EC0801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C0801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Pr="00EC08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EC08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374</w:t>
            </w:r>
            <w:r w:rsidRPr="00EC08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C08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971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6 669,2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5092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E60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  <w:r w:rsidRPr="00AE60BA">
              <w:rPr>
                <w:rFonts w:ascii="Times New Roman" w:hAnsi="Times New Roman" w:cs="Times New Roman"/>
                <w:sz w:val="18"/>
                <w:szCs w:val="18"/>
              </w:rPr>
              <w:t>,081</w:t>
            </w:r>
          </w:p>
          <w:p w:rsidR="00EC2855" w:rsidRPr="00AE60BA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80B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80B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880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80B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80B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753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80B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10,604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880B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80BF8">
              <w:rPr>
                <w:rFonts w:ascii="Times New Roman" w:hAnsi="Times New Roman" w:cs="Times New Roman"/>
                <w:sz w:val="18"/>
                <w:szCs w:val="18"/>
              </w:rPr>
              <w:t>3,149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2855" w:rsidRPr="00BC397C" w:rsidTr="00EC2855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C96FF8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96FF8">
              <w:rPr>
                <w:rFonts w:ascii="Times New Roman" w:hAnsi="Times New Roman" w:cs="Times New Roman"/>
                <w:sz w:val="18"/>
                <w:szCs w:val="18"/>
              </w:rPr>
              <w:t>157,2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C2855" w:rsidRPr="00BC397C" w:rsidTr="00EC2855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2855" w:rsidRPr="00BC397C" w:rsidTr="00EC2855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BC397C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855" w:rsidRPr="00F77113" w:rsidRDefault="00EC2855" w:rsidP="00A531D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77113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</w:tbl>
    <w:p w:rsidR="00EC2855" w:rsidRDefault="00EC2855" w:rsidP="009D02B6"/>
    <w:p w:rsidR="00EC2855" w:rsidRDefault="00EC2855" w:rsidP="00EC2855"/>
    <w:p w:rsidR="00EC2855" w:rsidRDefault="00EC2855" w:rsidP="00EC285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Главный бухгалтер:                                                              Т.Г. Царенко </w:t>
      </w:r>
    </w:p>
    <w:p w:rsidR="00EC2855" w:rsidRDefault="00EC2855" w:rsidP="00EC2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C2855" w:rsidRDefault="00EC2855" w:rsidP="00EC2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C2855" w:rsidRDefault="00EC2855" w:rsidP="00EC285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Главный энергетик:                                                               А.Е. Семакин</w:t>
      </w:r>
    </w:p>
    <w:p w:rsidR="00EC2855" w:rsidRDefault="00EC2855" w:rsidP="00EC2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1929" w:rsidRPr="00EC2855" w:rsidRDefault="00741929" w:rsidP="00EC2855">
      <w:bookmarkStart w:id="0" w:name="_GoBack"/>
      <w:bookmarkEnd w:id="0"/>
    </w:p>
    <w:sectPr w:rsidR="00741929" w:rsidRPr="00E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D24EE"/>
    <w:rsid w:val="00102E65"/>
    <w:rsid w:val="00182C81"/>
    <w:rsid w:val="00334F29"/>
    <w:rsid w:val="00600E16"/>
    <w:rsid w:val="00604A2A"/>
    <w:rsid w:val="00610959"/>
    <w:rsid w:val="006200BB"/>
    <w:rsid w:val="00674040"/>
    <w:rsid w:val="00741929"/>
    <w:rsid w:val="00883ED1"/>
    <w:rsid w:val="00905F12"/>
    <w:rsid w:val="00917ED4"/>
    <w:rsid w:val="0094742D"/>
    <w:rsid w:val="009D02B6"/>
    <w:rsid w:val="009F0785"/>
    <w:rsid w:val="009F5C05"/>
    <w:rsid w:val="00AA372E"/>
    <w:rsid w:val="00B13A7B"/>
    <w:rsid w:val="00C34FBA"/>
    <w:rsid w:val="00C56DFE"/>
    <w:rsid w:val="00D050CF"/>
    <w:rsid w:val="00E11B69"/>
    <w:rsid w:val="00E414DC"/>
    <w:rsid w:val="00E61E3F"/>
    <w:rsid w:val="00E90635"/>
    <w:rsid w:val="00EC2855"/>
    <w:rsid w:val="00F17B75"/>
    <w:rsid w:val="00F5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19</cp:revision>
  <cp:lastPrinted>2016-01-14T05:55:00Z</cp:lastPrinted>
  <dcterms:created xsi:type="dcterms:W3CDTF">2013-02-22T02:37:00Z</dcterms:created>
  <dcterms:modified xsi:type="dcterms:W3CDTF">2016-03-30T11:01:00Z</dcterms:modified>
</cp:coreProperties>
</file>